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BA695A" w:rsidRDefault="007D3201" w:rsidP="00BA695A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BA695A" w:rsidRDefault="007D3201" w:rsidP="00BA695A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BA695A" w:rsidRDefault="005B33AA" w:rsidP="00BA695A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BA6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BA695A" w:rsidRDefault="007D3201" w:rsidP="00BA695A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село Средние П</w:t>
      </w:r>
      <w:r w:rsidR="00BA695A" w:rsidRPr="00BA695A">
        <w:rPr>
          <w:rFonts w:ascii="Times New Roman" w:hAnsi="Times New Roman" w:cs="Times New Roman"/>
          <w:bCs/>
          <w:sz w:val="24"/>
          <w:szCs w:val="24"/>
        </w:rPr>
        <w:t>ахачи, улица Центральная, дом 44</w:t>
      </w:r>
      <w:r w:rsidRPr="00BA695A">
        <w:rPr>
          <w:rFonts w:ascii="Times New Roman" w:hAnsi="Times New Roman" w:cs="Times New Roman"/>
          <w:bCs/>
          <w:sz w:val="24"/>
          <w:szCs w:val="24"/>
        </w:rPr>
        <w:t>, тел/факс 4154451035</w:t>
      </w:r>
    </w:p>
    <w:p w:rsidR="007D3201" w:rsidRPr="00BA695A" w:rsidRDefault="007D3201" w:rsidP="00BA69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BA69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A695A" w:rsidRPr="00BA695A" w:rsidRDefault="00BA695A" w:rsidP="00BA69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Default="00773432" w:rsidP="00BA69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69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BA695A" w:rsidRPr="00BA695A" w:rsidRDefault="00BA695A" w:rsidP="00BA69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BA695A" w:rsidRDefault="00773432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5CD7" w:rsidRPr="00BA695A" w:rsidRDefault="00B37FFD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69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BA695A" w:rsidRPr="00BA69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  от  22.01.2018 г.</w:t>
      </w:r>
    </w:p>
    <w:p w:rsidR="00B37FFD" w:rsidRPr="00BA695A" w:rsidRDefault="00B37FFD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695A" w:rsidRPr="00BA695A" w:rsidRDefault="00BA695A" w:rsidP="00BA6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5A">
        <w:rPr>
          <w:rFonts w:ascii="Times New Roman" w:hAnsi="Times New Roman" w:cs="Times New Roman"/>
          <w:b/>
          <w:sz w:val="24"/>
          <w:szCs w:val="24"/>
        </w:rPr>
        <w:t xml:space="preserve">Об утверждении инструкции «О мерах пожарной безопасности </w:t>
      </w:r>
    </w:p>
    <w:p w:rsidR="00BA695A" w:rsidRPr="00BA695A" w:rsidRDefault="00BA695A" w:rsidP="00BA6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5A">
        <w:rPr>
          <w:rFonts w:ascii="Times New Roman" w:hAnsi="Times New Roman" w:cs="Times New Roman"/>
          <w:b/>
          <w:sz w:val="24"/>
          <w:szCs w:val="24"/>
        </w:rPr>
        <w:t xml:space="preserve">на прилегающей территории и в помещениях администрации </w:t>
      </w:r>
    </w:p>
    <w:p w:rsidR="00BA695A" w:rsidRPr="00BA695A" w:rsidRDefault="00BA695A" w:rsidP="00BA6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5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"село Средние Пахачи" </w:t>
      </w:r>
    </w:p>
    <w:p w:rsidR="00BA695A" w:rsidRPr="00BA695A" w:rsidRDefault="00BA695A" w:rsidP="00BA69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5A">
        <w:rPr>
          <w:rFonts w:ascii="Times New Roman" w:hAnsi="Times New Roman" w:cs="Times New Roman"/>
          <w:b/>
          <w:sz w:val="24"/>
          <w:szCs w:val="24"/>
        </w:rPr>
        <w:t>и назначении ответственного  за пожарную безопасность</w:t>
      </w:r>
    </w:p>
    <w:p w:rsidR="00BA695A" w:rsidRPr="00BA695A" w:rsidRDefault="00773432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A695A" w:rsidRPr="00BA695A" w:rsidRDefault="00BA695A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A695A">
        <w:rPr>
          <w:rStyle w:val="postbody"/>
          <w:rFonts w:ascii="Times New Roman" w:hAnsi="Times New Roman"/>
          <w:sz w:val="24"/>
          <w:szCs w:val="24"/>
        </w:rPr>
        <w:t>В соответствии с требованиями</w:t>
      </w:r>
      <w:r w:rsidRPr="00BA695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25.04.2012 N 390 "О противопожарном режиме" (Правила противопожарного режима в Российской Федерации)</w:t>
      </w:r>
      <w:r w:rsidRPr="00BA695A">
        <w:rPr>
          <w:rStyle w:val="postbody"/>
          <w:rFonts w:ascii="Times New Roman" w:hAnsi="Times New Roman"/>
          <w:sz w:val="24"/>
          <w:szCs w:val="24"/>
        </w:rPr>
        <w:t xml:space="preserve"> и в</w:t>
      </w:r>
      <w:r w:rsidRPr="00BA695A">
        <w:rPr>
          <w:rFonts w:ascii="Times New Roman" w:hAnsi="Times New Roman" w:cs="Times New Roman"/>
          <w:sz w:val="24"/>
          <w:szCs w:val="24"/>
        </w:rPr>
        <w:t xml:space="preserve"> целях совершенствования организации работы по пожарной безопасности:</w:t>
      </w:r>
    </w:p>
    <w:p w:rsidR="00BA695A" w:rsidRPr="00BA695A" w:rsidRDefault="00BA695A" w:rsidP="00BA695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Утвердить прилагаемую инструкцию «О мерах пожарной безопасности на прилегающей территории и в помещениях администрации сельского поселения "село Средние Пахачи".</w:t>
      </w:r>
    </w:p>
    <w:p w:rsidR="00BA695A" w:rsidRPr="00BA695A" w:rsidRDefault="00BA695A" w:rsidP="00BA695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обеспечение пожарной безопасности на прилегающей территории и в помещениях администрации сельского поселения "село Средние Пахачи"  специалиста - </w:t>
      </w:r>
      <w:proofErr w:type="spellStart"/>
      <w:r w:rsidRPr="00BA695A">
        <w:rPr>
          <w:rFonts w:ascii="Times New Roman" w:hAnsi="Times New Roman" w:cs="Times New Roman"/>
          <w:sz w:val="24"/>
          <w:szCs w:val="24"/>
        </w:rPr>
        <w:t>Эвыгину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 xml:space="preserve"> Александру Сергеевну.</w:t>
      </w:r>
    </w:p>
    <w:p w:rsidR="00DB56A6" w:rsidRPr="00BA695A" w:rsidRDefault="002F57E2" w:rsidP="00BA695A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Постановление подлежит официальному обнародованию</w:t>
      </w:r>
    </w:p>
    <w:p w:rsidR="00773432" w:rsidRPr="00BA695A" w:rsidRDefault="00773432" w:rsidP="00BA695A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190FF4" w:rsidRPr="00BA695A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773432" w:rsidRPr="00BA695A" w:rsidRDefault="00773432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3446" w:rsidRPr="00BA695A" w:rsidRDefault="00D23446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446" w:rsidRPr="00BA695A" w:rsidRDefault="00D23446" w:rsidP="00BA69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3432" w:rsidRPr="00BA695A" w:rsidRDefault="00773432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  </w:t>
      </w:r>
    </w:p>
    <w:p w:rsidR="00773432" w:rsidRPr="00BA695A" w:rsidRDefault="00773432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0FF4" w:rsidRPr="00BA695A"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BA695A">
        <w:rPr>
          <w:rFonts w:ascii="Times New Roman" w:hAnsi="Times New Roman" w:cs="Times New Roman"/>
          <w:sz w:val="24"/>
          <w:szCs w:val="24"/>
        </w:rPr>
        <w:t>«село Средние Пахачи»</w:t>
      </w:r>
      <w:r w:rsidR="008505AA" w:rsidRPr="00BA695A">
        <w:rPr>
          <w:rFonts w:ascii="Times New Roman" w:hAnsi="Times New Roman" w:cs="Times New Roman"/>
          <w:sz w:val="24"/>
          <w:szCs w:val="24"/>
        </w:rPr>
        <w:t>:</w:t>
      </w:r>
      <w:r w:rsidRPr="00BA695A">
        <w:rPr>
          <w:rFonts w:ascii="Times New Roman" w:hAnsi="Times New Roman" w:cs="Times New Roman"/>
          <w:sz w:val="24"/>
          <w:szCs w:val="24"/>
        </w:rPr>
        <w:t xml:space="preserve">                          </w:t>
      </w:r>
      <w:proofErr w:type="spellStart"/>
      <w:r w:rsidR="008505AA" w:rsidRPr="00BA695A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8505AA" w:rsidRPr="00BA695A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69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A695A" w:rsidRPr="00BA695A" w:rsidRDefault="00BA695A" w:rsidP="00BA695A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695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</w:t>
      </w:r>
      <w:r w:rsidRPr="00BA695A">
        <w:rPr>
          <w:rFonts w:ascii="Times New Roman" w:hAnsi="Times New Roman"/>
          <w:sz w:val="24"/>
          <w:szCs w:val="24"/>
        </w:rPr>
        <w:t>дминистрации</w:t>
      </w:r>
    </w:p>
    <w:p w:rsidR="00BA695A" w:rsidRPr="00BA695A" w:rsidRDefault="00BA695A" w:rsidP="00BA695A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695A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"село Средние Пахачи"</w:t>
      </w:r>
    </w:p>
    <w:p w:rsidR="00BA695A" w:rsidRPr="00BA695A" w:rsidRDefault="00BA695A" w:rsidP="00BA695A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695A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22.01.2018 года</w:t>
      </w:r>
      <w:r w:rsidRPr="00BA695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A695A" w:rsidRPr="00BA695A" w:rsidRDefault="00BA695A" w:rsidP="00BA695A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A695A">
        <w:rPr>
          <w:rFonts w:ascii="Times New Roman" w:hAnsi="Times New Roman"/>
          <w:sz w:val="24"/>
          <w:szCs w:val="24"/>
        </w:rPr>
        <w:tab/>
      </w:r>
      <w:r w:rsidRPr="00BA695A">
        <w:rPr>
          <w:rFonts w:ascii="Times New Roman" w:hAnsi="Times New Roman"/>
          <w:sz w:val="24"/>
          <w:szCs w:val="24"/>
        </w:rPr>
        <w:tab/>
      </w:r>
      <w:r w:rsidRPr="00BA695A">
        <w:rPr>
          <w:rFonts w:ascii="Times New Roman" w:hAnsi="Times New Roman"/>
          <w:sz w:val="24"/>
          <w:szCs w:val="24"/>
        </w:rPr>
        <w:tab/>
      </w:r>
    </w:p>
    <w:p w:rsidR="00BA695A" w:rsidRDefault="00BA695A" w:rsidP="00BA695A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</w:rPr>
      </w:pPr>
    </w:p>
    <w:p w:rsidR="00BA695A" w:rsidRPr="00BA695A" w:rsidRDefault="00BA695A" w:rsidP="00BA695A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</w:rPr>
      </w:pPr>
      <w:r w:rsidRPr="00BA695A">
        <w:rPr>
          <w:rFonts w:ascii="Times New Roman" w:hAnsi="Times New Roman" w:cs="Times New Roman"/>
          <w:bCs w:val="0"/>
          <w:color w:val="auto"/>
        </w:rPr>
        <w:t>ИНСТРУКЦИЯ</w:t>
      </w:r>
    </w:p>
    <w:p w:rsidR="00BA695A" w:rsidRPr="00BA695A" w:rsidRDefault="00BA695A" w:rsidP="00BA695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BA695A">
        <w:rPr>
          <w:rFonts w:ascii="Times New Roman" w:hAnsi="Times New Roman" w:cs="Times New Roman"/>
          <w:color w:val="auto"/>
        </w:rPr>
        <w:t xml:space="preserve">о мерах пожарной безопасности на прилегающей территории и </w:t>
      </w:r>
    </w:p>
    <w:p w:rsidR="00BA695A" w:rsidRPr="00BA695A" w:rsidRDefault="00BA695A" w:rsidP="00BA695A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</w:rPr>
      </w:pPr>
      <w:r w:rsidRPr="00BA695A">
        <w:rPr>
          <w:rFonts w:ascii="Times New Roman" w:hAnsi="Times New Roman" w:cs="Times New Roman"/>
          <w:color w:val="auto"/>
        </w:rPr>
        <w:t>в помещениях администрации сельского поселения</w:t>
      </w:r>
      <w:r w:rsidRPr="00BA695A">
        <w:rPr>
          <w:rFonts w:ascii="Times New Roman" w:hAnsi="Times New Roman"/>
          <w:color w:val="auto"/>
        </w:rPr>
        <w:t xml:space="preserve"> "село Средние Пахачи"</w:t>
      </w:r>
    </w:p>
    <w:p w:rsidR="00BA695A" w:rsidRPr="00BA695A" w:rsidRDefault="00BA695A" w:rsidP="00BA6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0"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A695A">
        <w:rPr>
          <w:rFonts w:ascii="Times New Roman" w:hAnsi="Times New Roman" w:cs="Times New Roman"/>
          <w:b/>
          <w:snapToGrid w:val="0"/>
          <w:sz w:val="24"/>
          <w:szCs w:val="24"/>
        </w:rPr>
        <w:t>Общие положения</w:t>
      </w:r>
    </w:p>
    <w:p w:rsidR="00BA695A" w:rsidRPr="00BA695A" w:rsidRDefault="00BA695A" w:rsidP="00BA695A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r w:rsidRPr="00BA695A">
        <w:rPr>
          <w:rFonts w:ascii="Times New Roman" w:hAnsi="Times New Roman" w:cs="Times New Roman"/>
          <w:bCs/>
          <w:sz w:val="24"/>
          <w:szCs w:val="24"/>
        </w:rPr>
        <w:t>разработана в соответствии с п</w:t>
      </w:r>
      <w:r w:rsidRPr="00BA695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25.04.2012 N 390 "О противопожарном режиме" (Правила противопожарного режима в Российской Федерации), Приказом МЧС РФ от 12.12.2007 N 645 (ред. от 22.06.2010) "Об утверждении Норм пожарной безопасности "Обучение мерам пожарной безопасности работников организаций" </w:t>
      </w:r>
      <w:r w:rsidRPr="00BA695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A695A">
        <w:rPr>
          <w:rFonts w:ascii="Times New Roman" w:hAnsi="Times New Roman" w:cs="Times New Roman"/>
          <w:sz w:val="24"/>
          <w:szCs w:val="24"/>
        </w:rPr>
        <w:t xml:space="preserve">устанавливает нормы поведения людей и содержания территорий, зданий, сооружений, помещений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695A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"село Средние Пахачи"</w:t>
      </w:r>
      <w:r w:rsidRPr="00BA695A">
        <w:rPr>
          <w:rFonts w:ascii="Times New Roman" w:hAnsi="Times New Roman" w:cs="Times New Roman"/>
          <w:sz w:val="24"/>
          <w:szCs w:val="24"/>
        </w:rPr>
        <w:t xml:space="preserve"> (далее - организации) в целях обеспечения пожарной безопасности и является обязательной для исполнения всеми работниками. </w:t>
      </w:r>
    </w:p>
    <w:p w:rsidR="00BA695A" w:rsidRPr="00BA695A" w:rsidRDefault="00BA695A" w:rsidP="00BA695A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Все работники а</w:t>
      </w:r>
      <w:r w:rsidRPr="00BA695A">
        <w:rPr>
          <w:rFonts w:ascii="Times New Roman" w:hAnsi="Times New Roman" w:cs="Times New Roman"/>
          <w:sz w:val="24"/>
          <w:szCs w:val="24"/>
        </w:rPr>
        <w:t>дминистрации поселения допускаются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 xml:space="preserve">1.3. В целях реализации </w:t>
      </w:r>
      <w:r w:rsidRPr="00BA695A">
        <w:rPr>
          <w:rFonts w:ascii="Times New Roman" w:hAnsi="Times New Roman" w:cs="Times New Roman"/>
          <w:sz w:val="24"/>
          <w:szCs w:val="24"/>
        </w:rPr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на: вводный, первичный, повторный (не реже 1 раза в год), внеплановый, целевой.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1.4. Вводный противопожарный инструктаж проводится лицом, ответственным за пожарную безопасно</w:t>
      </w:r>
      <w:r>
        <w:rPr>
          <w:rFonts w:ascii="Times New Roman" w:hAnsi="Times New Roman" w:cs="Times New Roman"/>
          <w:sz w:val="24"/>
          <w:szCs w:val="24"/>
        </w:rPr>
        <w:t>сть, назначенным распоряжением а</w:t>
      </w:r>
      <w:r w:rsidRPr="00BA695A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1.5. Первичный, повторный, внеплановый и целевой противопожарный инструктаж проводит непосредственный руководитель работника – Глава поселения.</w:t>
      </w:r>
    </w:p>
    <w:p w:rsidR="00BA695A" w:rsidRPr="00BA695A" w:rsidRDefault="00BA695A" w:rsidP="00BA695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1.7. Руководители, специалисты и работники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695A">
        <w:rPr>
          <w:rFonts w:ascii="Times New Roman" w:hAnsi="Times New Roman" w:cs="Times New Roman"/>
          <w:sz w:val="24"/>
          <w:szCs w:val="24"/>
        </w:rPr>
        <w:t>дминистрации поселения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BA695A" w:rsidRPr="00BA695A" w:rsidRDefault="00BA695A" w:rsidP="00BA695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BA695A" w:rsidRDefault="00BA695A" w:rsidP="00BA695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</w:t>
      </w:r>
      <w:r w:rsidRPr="00BA695A">
        <w:rPr>
          <w:rFonts w:ascii="Times New Roman" w:hAnsi="Times New Roman" w:cs="Times New Roman"/>
          <w:sz w:val="24"/>
          <w:szCs w:val="24"/>
        </w:rPr>
        <w:lastRenderedPageBreak/>
        <w:t xml:space="preserve">уголовную, административную, дисциплинарную или иную ответственность в соответствии с действующим законодательством РФ. </w:t>
      </w:r>
    </w:p>
    <w:p w:rsidR="00BA695A" w:rsidRPr="00BA695A" w:rsidRDefault="00BA695A" w:rsidP="00BA695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лиц, ответственных за пожарную безопасность в организации, обязанности работников </w:t>
      </w:r>
    </w:p>
    <w:p w:rsidR="00BA695A" w:rsidRPr="00BA695A" w:rsidRDefault="00BA695A" w:rsidP="00BA695A">
      <w:pPr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Руководитель обязан: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разрабатывать и осуществлять меры по обеспечению пожарной безопасности;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организации;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организации, а также о происшедших на их территории пожарах и их последствиях;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незамедлительно сообщать в пожарную охрану о возникших пожарах.</w:t>
      </w:r>
    </w:p>
    <w:p w:rsidR="00BA695A" w:rsidRPr="00BA695A" w:rsidRDefault="00BA695A" w:rsidP="00BA695A">
      <w:pPr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Ответственный за пожарную безопасность: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разрабатывает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6" w:history="1">
        <w:r w:rsidRPr="00BA695A">
          <w:rPr>
            <w:rStyle w:val="ae"/>
            <w:rFonts w:ascii="Times New Roman" w:hAnsi="Times New Roman" w:cs="Times New Roman"/>
            <w:sz w:val="24"/>
            <w:szCs w:val="24"/>
          </w:rPr>
          <w:t>главами 5</w:t>
        </w:r>
      </w:hyperlink>
      <w:r w:rsidRPr="00BA6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695A">
          <w:rPr>
            <w:rStyle w:val="ae"/>
            <w:rFonts w:ascii="Times New Roman" w:hAnsi="Times New Roman" w:cs="Times New Roman"/>
            <w:sz w:val="24"/>
            <w:szCs w:val="24"/>
          </w:rPr>
          <w:t>7</w:t>
        </w:r>
      </w:hyperlink>
      <w:r w:rsidRPr="00BA695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A695A">
          <w:rPr>
            <w:rStyle w:val="ae"/>
            <w:rFonts w:ascii="Times New Roman" w:hAnsi="Times New Roman" w:cs="Times New Roman"/>
            <w:sz w:val="24"/>
            <w:szCs w:val="24"/>
          </w:rPr>
          <w:t>8</w:t>
        </w:r>
      </w:hyperlink>
      <w:r w:rsidRPr="00BA695A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требованиях пожарной безопасности" от </w:t>
      </w:r>
      <w:r w:rsidR="00805D36">
        <w:rPr>
          <w:rFonts w:ascii="Times New Roman" w:hAnsi="Times New Roman" w:cs="Times New Roman"/>
          <w:sz w:val="24"/>
          <w:szCs w:val="24"/>
        </w:rPr>
        <w:t>22.07.2008 N 123-ФЗ</w:t>
      </w:r>
      <w:r w:rsidRPr="00BA695A">
        <w:rPr>
          <w:rFonts w:ascii="Times New Roman" w:hAnsi="Times New Roman" w:cs="Times New Roman"/>
          <w:sz w:val="24"/>
          <w:szCs w:val="24"/>
        </w:rPr>
        <w:t>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обеспечивает исправное состояние систем и средств противопожарной защиты объекта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обеспечивает объект огнетушителями по нормам согласно требованиям пожарной безопасности, предусмотренным приложениями № 1 и 2 Правил противопожарного режима в РФ от 25.04.2012 г.</w:t>
      </w:r>
    </w:p>
    <w:p w:rsidR="00BA695A" w:rsidRPr="00BA695A" w:rsidRDefault="00BA695A" w:rsidP="00BA695A">
      <w:pPr>
        <w:numPr>
          <w:ilvl w:val="1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Работники обязаны: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соблюдать требования пожарной безопасности, установленные в организации;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знать и уметь пользоваться первичными средствами пожаротушения;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оказывать содействие пожарной охране при тушении пожаров;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уметь пользоваться первичными средствами пожаротушения;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 xml:space="preserve">своевременно проходить инструктажи по пожарной безопасности, а также обучение по </w:t>
      </w:r>
      <w:proofErr w:type="spellStart"/>
      <w:r w:rsidRPr="00BA695A">
        <w:rPr>
          <w:rFonts w:ascii="Times New Roman" w:hAnsi="Times New Roman" w:cs="Times New Roman"/>
          <w:bCs/>
          <w:sz w:val="24"/>
          <w:szCs w:val="24"/>
        </w:rPr>
        <w:t>пожарно</w:t>
      </w:r>
      <w:proofErr w:type="spellEnd"/>
      <w:r w:rsidRPr="00BA695A">
        <w:rPr>
          <w:rFonts w:ascii="Times New Roman" w:hAnsi="Times New Roman" w:cs="Times New Roman"/>
          <w:bCs/>
          <w:sz w:val="24"/>
          <w:szCs w:val="24"/>
        </w:rPr>
        <w:t>–техническому минимуму;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bCs/>
          <w:sz w:val="24"/>
          <w:szCs w:val="24"/>
        </w:rPr>
        <w:t>выполнять предписания, постановления и иные законные требования ответственного за пожарную безопасность и  руководителя организации.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>Порядок содержания территории, здания, помещений, эвакуационных путей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На объекте (территории, здании, сооружении), на видном месте должны располагаться планы эвакуации людей при пожаре.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На территории, зданиях, сооружениях и в помещениях  запрещается: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чердаках, в подвалах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в) устраивать в подвалах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 xml:space="preserve"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>, системы оповещения и управления эвакуацией);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е) загромождать мебелью, оборудованием и другими предметами двери, переходы в смежные секции и выходы на </w:t>
      </w:r>
      <w:r>
        <w:rPr>
          <w:rFonts w:ascii="Times New Roman" w:hAnsi="Times New Roman" w:cs="Times New Roman"/>
          <w:sz w:val="24"/>
          <w:szCs w:val="24"/>
        </w:rPr>
        <w:t>наружные эвакуационные лестницы</w:t>
      </w:r>
      <w:r w:rsidRPr="00BA695A">
        <w:rPr>
          <w:rFonts w:ascii="Times New Roman" w:hAnsi="Times New Roman" w:cs="Times New Roman"/>
          <w:sz w:val="24"/>
          <w:szCs w:val="24"/>
        </w:rPr>
        <w:t>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ж)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5A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и)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к) устанавливать в лестничных клетках внешние блоки кондиционеров.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Двери на путях эвакуации открываются наружу по направлению к выходу из здания.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б) загромождать эвакуационные пути и выходы (в том числе проходы, коридоры, тамбуры,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>) закрывать жалюзи или остеклять переходы воздушных зон в незадымляемых лестничных клетках;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е) заменять армированное стекло обычным в остеклении дверей и фрамуг.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BA695A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A695A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>) применять нестандартные (самодельные) электронагревательные приборы;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</w:t>
      </w:r>
      <w:r w:rsidRPr="00BA695A">
        <w:rPr>
          <w:rFonts w:ascii="Times New Roman" w:hAnsi="Times New Roman" w:cs="Times New Roman"/>
          <w:sz w:val="24"/>
          <w:szCs w:val="24"/>
        </w:rPr>
        <w:lastRenderedPageBreak/>
        <w:t>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ж) размещать (складировать) у электрощитов, у электродвигателей и пусковой аппаратуры горючие (в том числе легковоспламеняющиеся) вещества и материалы;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BA695A" w:rsidRPr="00BA695A" w:rsidRDefault="00BA695A" w:rsidP="00BA695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3.9. Эвакуационное освещение должно включаться автоматически при прекращении электропитания рабочего освещения. </w:t>
      </w:r>
    </w:p>
    <w:p w:rsidR="00BA695A" w:rsidRPr="00BA695A" w:rsidRDefault="00BA695A" w:rsidP="00BA695A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</w:p>
    <w:p w:rsidR="00BA695A" w:rsidRPr="00BA695A" w:rsidRDefault="00BA695A" w:rsidP="00BA695A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3.11.  При эксплуатации систем вентиляции и кондиционирования воздуха запрещается: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оставлять двери вентиляционных камер открытыми;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закрывать вытяжные каналы, отверстия и решетки;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подключать к воздуховодам газовые отопительные приборы;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BA695A" w:rsidRPr="00BA695A" w:rsidRDefault="00BA695A" w:rsidP="00BA695A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:rsid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3.13. Запрещается оставлять личный, а также служебный автотранспорт на крышках колодцев пожарных гидрантов.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нормы хранения и транспортировки </w:t>
      </w:r>
      <w:proofErr w:type="spellStart"/>
      <w:r w:rsidRPr="00BA695A">
        <w:rPr>
          <w:rFonts w:ascii="Times New Roman" w:hAnsi="Times New Roman" w:cs="Times New Roman"/>
          <w:b/>
          <w:bCs/>
          <w:sz w:val="24"/>
          <w:szCs w:val="24"/>
        </w:rPr>
        <w:t>пожаровзрывоопасных</w:t>
      </w:r>
      <w:proofErr w:type="spellEnd"/>
      <w:r w:rsidRPr="00BA695A">
        <w:rPr>
          <w:rFonts w:ascii="Times New Roman" w:hAnsi="Times New Roman" w:cs="Times New Roman"/>
          <w:b/>
          <w:bCs/>
          <w:sz w:val="24"/>
          <w:szCs w:val="24"/>
        </w:rPr>
        <w:t xml:space="preserve"> веществ и пожароопасных веществ и материалов</w:t>
      </w:r>
    </w:p>
    <w:p w:rsidR="00BA695A" w:rsidRPr="00BA695A" w:rsidRDefault="00BA695A" w:rsidP="00BA695A">
      <w:pPr>
        <w:pStyle w:val="ConsNormal"/>
        <w:widowControl/>
        <w:numPr>
          <w:ilvl w:val="1"/>
          <w:numId w:val="12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BA695A" w:rsidRPr="00BA695A" w:rsidRDefault="00BA695A" w:rsidP="00BA695A">
      <w:pPr>
        <w:pStyle w:val="ConsNormal"/>
        <w:widowControl/>
        <w:numPr>
          <w:ilvl w:val="1"/>
          <w:numId w:val="12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Баллоны с газами должны храниться в пристройках и шкафах.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При использовании бытовых газовых приборов запрещается: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эксплуатация бытовых газовых приборов при утечке газа;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 xml:space="preserve">присоединение деталей газовой арматуры с помощью </w:t>
      </w:r>
      <w:proofErr w:type="spellStart"/>
      <w:r w:rsidRPr="00BA695A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BA695A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проверка герметичности соединений с помощью источников открытого пламени, в том числе спичек, зажигалок, свечей.</w:t>
      </w:r>
    </w:p>
    <w:p w:rsidR="00BA695A" w:rsidRPr="00BA695A" w:rsidRDefault="00BA695A" w:rsidP="00BA69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>Порядок осмотра и закрытия помещений по окончании работы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 xml:space="preserve">После окончания работы административные помещения проверяют внешним визуальным осмотром. 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 xml:space="preserve">Закрывать помещение в случае обнаружения каких либо неисправностей, которые могут повлечь за собой возгорание или </w:t>
      </w:r>
      <w:proofErr w:type="spellStart"/>
      <w:r w:rsidRPr="00BA695A">
        <w:rPr>
          <w:rFonts w:ascii="Times New Roman" w:hAnsi="Times New Roman" w:cs="Times New Roman"/>
          <w:bCs/>
          <w:sz w:val="24"/>
          <w:szCs w:val="24"/>
        </w:rPr>
        <w:t>травмирование</w:t>
      </w:r>
      <w:proofErr w:type="spellEnd"/>
      <w:r w:rsidRPr="00BA695A">
        <w:rPr>
          <w:rFonts w:ascii="Times New Roman" w:hAnsi="Times New Roman" w:cs="Times New Roman"/>
          <w:bCs/>
          <w:sz w:val="24"/>
          <w:szCs w:val="24"/>
        </w:rPr>
        <w:t xml:space="preserve"> работников, категорически запрещено.</w:t>
      </w:r>
    </w:p>
    <w:p w:rsid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</w:t>
      </w:r>
      <w:r w:rsidRPr="00BA695A">
        <w:rPr>
          <w:rFonts w:ascii="Times New Roman" w:hAnsi="Times New Roman" w:cs="Times New Roman"/>
          <w:bCs/>
          <w:sz w:val="24"/>
          <w:szCs w:val="24"/>
        </w:rPr>
        <w:lastRenderedPageBreak/>
        <w:t>функциональным назначением и (или) предусмотрено требованиями инструкции по эксплуатации.</w:t>
      </w:r>
    </w:p>
    <w:p w:rsidR="00BA695A" w:rsidRPr="00BA695A" w:rsidRDefault="00BA695A" w:rsidP="00BA695A">
      <w:pPr>
        <w:tabs>
          <w:tab w:val="left" w:pos="4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Расположение мест для курения, применения открытого огня, проезда транспорта 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На территории, в здании, и помещениях организации запрещается курить и пользоваться открытым огнем. Место для курения  не предусмотрено.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BA695A" w:rsidRPr="00BA695A" w:rsidRDefault="00BA695A" w:rsidP="00BA695A">
      <w:pPr>
        <w:tabs>
          <w:tab w:val="left" w:pos="4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первичных средств пожаротушения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Огнетушители должны размещаться на видных, легкодоступных местах на высоте </w:t>
      </w:r>
      <w:smartTag w:uri="urn:schemas-microsoft-com:office:smarttags" w:element="metricconverter">
        <w:smartTagPr>
          <w:attr w:name="ProductID" w:val="1,5 м"/>
        </w:smartTagPr>
        <w:r w:rsidRPr="00BA695A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BA695A">
        <w:rPr>
          <w:rFonts w:ascii="Times New Roman" w:hAnsi="Times New Roman" w:cs="Times New Roman"/>
          <w:sz w:val="24"/>
          <w:szCs w:val="24"/>
        </w:rPr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Нарушения огнезащитных покрытий (штукатурка, специальных красок, лаков и т.п.) строительных конструкций, горючих отделочных материалов должны немедленно устраняться.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Для тушения твердых горючих веществ, ЛВЖ, ГЖ и газов применяются водные, воздушно-пенные и порошковые огнетушители.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Для тушения электрического оборудования под напряжением до 1000 В используют порошковые и углекислотные огнетушители.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 Правила применения первичных средств пожаротушения: 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пожара не ближе </w:t>
      </w:r>
      <w:smartTag w:uri="urn:schemas-microsoft-com:office:smarttags" w:element="metricconverter">
        <w:smartTagPr>
          <w:attr w:name="ProductID" w:val="3 м"/>
        </w:smartTagPr>
        <w:r w:rsidRPr="00BA695A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BA69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95A" w:rsidRPr="00BA695A" w:rsidRDefault="00BA695A" w:rsidP="00BA695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сорвать пломбу;</w:t>
      </w:r>
    </w:p>
    <w:p w:rsidR="00BA695A" w:rsidRPr="00BA695A" w:rsidRDefault="00BA695A" w:rsidP="00BA695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выдернуть чеку за кольцо;</w:t>
      </w:r>
    </w:p>
    <w:p w:rsidR="00BA695A" w:rsidRPr="00BA695A" w:rsidRDefault="00BA695A" w:rsidP="00BA695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нажимаем рычаг на корпусе;</w:t>
      </w:r>
    </w:p>
    <w:p w:rsidR="00BA695A" w:rsidRDefault="00BA695A" w:rsidP="00BA695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путем нажатия рычага полностью освобождаем огнетушитель.</w:t>
      </w:r>
    </w:p>
    <w:p w:rsidR="00BA695A" w:rsidRPr="00BA695A" w:rsidRDefault="00BA695A" w:rsidP="00BA695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 и готовой продукции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bCs/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BA695A" w:rsidRPr="00BA695A" w:rsidRDefault="00BA695A" w:rsidP="00BA695A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BA695A" w:rsidRPr="00BA695A" w:rsidRDefault="00BA695A" w:rsidP="00BA695A">
      <w:pPr>
        <w:tabs>
          <w:tab w:val="left" w:pos="4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95A" w:rsidRPr="00BA695A" w:rsidRDefault="00BA695A" w:rsidP="00BA695A">
      <w:pPr>
        <w:numPr>
          <w:ilvl w:val="0"/>
          <w:numId w:val="12"/>
        </w:num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95A">
        <w:rPr>
          <w:rFonts w:ascii="Times New Roman" w:hAnsi="Times New Roman" w:cs="Times New Roman"/>
          <w:b/>
          <w:bCs/>
          <w:sz w:val="24"/>
          <w:szCs w:val="24"/>
        </w:rPr>
        <w:t>Обязанности и действия работников при пожаре</w:t>
      </w:r>
    </w:p>
    <w:p w:rsidR="00BA695A" w:rsidRPr="00BA695A" w:rsidRDefault="00BA695A" w:rsidP="00BA695A">
      <w:pPr>
        <w:pStyle w:val="af"/>
        <w:numPr>
          <w:ilvl w:val="1"/>
          <w:numId w:val="12"/>
        </w:numPr>
        <w:tabs>
          <w:tab w:val="left" w:pos="567"/>
        </w:tabs>
        <w:suppressAutoHyphens/>
        <w:snapToGrid w:val="0"/>
        <w:spacing w:after="0" w:line="276" w:lineRule="auto"/>
        <w:ind w:left="0" w:firstLine="567"/>
        <w:jc w:val="both"/>
        <w:rPr>
          <w:sz w:val="24"/>
          <w:szCs w:val="24"/>
        </w:rPr>
      </w:pPr>
      <w:r w:rsidRPr="00BA695A">
        <w:rPr>
          <w:sz w:val="24"/>
          <w:szCs w:val="24"/>
        </w:rPr>
        <w:t>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 xml:space="preserve">немедленно прекратить работу и вызвать пожарную охрану по телефону </w:t>
      </w:r>
      <w:r w:rsidRPr="00BA695A">
        <w:rPr>
          <w:rFonts w:ascii="Times New Roman" w:hAnsi="Times New Roman" w:cs="Times New Roman"/>
          <w:b/>
          <w:bCs/>
          <w:sz w:val="24"/>
          <w:szCs w:val="24"/>
        </w:rPr>
        <w:t xml:space="preserve">«01» </w:t>
      </w:r>
      <w:r w:rsidRPr="00BA695A">
        <w:rPr>
          <w:rFonts w:ascii="Times New Roman" w:hAnsi="Times New Roman" w:cs="Times New Roman"/>
          <w:bCs/>
          <w:sz w:val="24"/>
          <w:szCs w:val="24"/>
        </w:rPr>
        <w:t xml:space="preserve">(с сотового телефона </w:t>
      </w:r>
      <w:r w:rsidRPr="00BA695A">
        <w:rPr>
          <w:rFonts w:ascii="Times New Roman" w:hAnsi="Times New Roman" w:cs="Times New Roman"/>
          <w:b/>
          <w:bCs/>
          <w:sz w:val="24"/>
          <w:szCs w:val="24"/>
        </w:rPr>
        <w:t>112)</w:t>
      </w:r>
      <w:r w:rsidRPr="00BA695A">
        <w:rPr>
          <w:rFonts w:ascii="Times New Roman" w:hAnsi="Times New Roman" w:cs="Times New Roman"/>
          <w:bCs/>
          <w:sz w:val="24"/>
          <w:szCs w:val="24"/>
        </w:rPr>
        <w:t>, «</w:t>
      </w:r>
      <w:r>
        <w:rPr>
          <w:rFonts w:ascii="Times New Roman" w:hAnsi="Times New Roman" w:cs="Times New Roman"/>
          <w:bCs/>
          <w:sz w:val="24"/>
          <w:szCs w:val="24"/>
        </w:rPr>
        <w:t>51097</w:t>
      </w:r>
      <w:r w:rsidRPr="00BA695A">
        <w:rPr>
          <w:rFonts w:ascii="Times New Roman" w:hAnsi="Times New Roman" w:cs="Times New Roman"/>
          <w:bCs/>
          <w:sz w:val="24"/>
          <w:szCs w:val="24"/>
        </w:rPr>
        <w:t>»</w:t>
      </w:r>
      <w:r w:rsidRPr="00BA69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A6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95A">
        <w:rPr>
          <w:rFonts w:ascii="Times New Roman" w:hAnsi="Times New Roman" w:cs="Times New Roman"/>
          <w:sz w:val="24"/>
          <w:szCs w:val="24"/>
        </w:rPr>
        <w:t>сообщив при этом адрес</w:t>
      </w:r>
      <w:r w:rsidRPr="00BA6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95A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BA695A">
        <w:rPr>
          <w:rFonts w:ascii="Times New Roman" w:hAnsi="Times New Roman" w:cs="Times New Roman"/>
          <w:sz w:val="24"/>
          <w:szCs w:val="24"/>
        </w:rPr>
        <w:t>, наименование организации, место возникновения, фамилию, имя, отчество, телефон;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принять по возможности меры по эвакуации людей и материальных ценностей;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отключить от питающей электросети закрепленное электрооборудование;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приступить к тушению пожара имеющимися средствами пожаротушения;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сообщить непосредственному или вышестоящему начальнику и оповестить окружающих сотрудников;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при общем сигнале опасности покинуть здание.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9.2. Руководитель организации, которому стало известно о пожаре обязан: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вызвать по телефону пожарную охрану;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немедленно оповестить своих подчиненных и прочих работников;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сообщить о пожаре лицу, ответственному за пожарную безопасность на объекте;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 xml:space="preserve">принять меры по оказанию помощи в тушении пожара, эвакуации людей и материальных ценностей. 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 xml:space="preserve">9.3. Лицо, ответственное за пожарную безопасность, обязано: 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продублировать сообщение о возникновении пожара в пожарную охрану и поставить в известность руководителя;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удалить за пределы опасной зоны всех посторонних работников, не участвующих в локализации пожара;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95A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5A">
        <w:rPr>
          <w:rFonts w:ascii="Times New Roman" w:hAnsi="Times New Roman" w:cs="Times New Roman"/>
          <w:sz w:val="24"/>
          <w:szCs w:val="24"/>
        </w:rPr>
        <w:t>9.4. При прибытии пожарных подразделений лицо, ответственное за пожарную безопасность на объекте,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BA695A" w:rsidRPr="00BA695A" w:rsidRDefault="00BA695A" w:rsidP="00BA6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A695A" w:rsidRPr="00BA695A" w:rsidRDefault="00BA695A" w:rsidP="00BA695A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BA695A" w:rsidRPr="00BA695A" w:rsidSect="00BA695A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E6092"/>
    <w:multiLevelType w:val="hybridMultilevel"/>
    <w:tmpl w:val="FC6E96E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32379"/>
    <w:multiLevelType w:val="hybridMultilevel"/>
    <w:tmpl w:val="394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5B1656"/>
    <w:multiLevelType w:val="multilevel"/>
    <w:tmpl w:val="FE9A00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432"/>
    <w:rsid w:val="000012F4"/>
    <w:rsid w:val="0009364B"/>
    <w:rsid w:val="00190FF4"/>
    <w:rsid w:val="001B5E3B"/>
    <w:rsid w:val="00213306"/>
    <w:rsid w:val="00215A20"/>
    <w:rsid w:val="00215ED6"/>
    <w:rsid w:val="00220542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445C"/>
    <w:rsid w:val="00475CD7"/>
    <w:rsid w:val="0050702E"/>
    <w:rsid w:val="005168F6"/>
    <w:rsid w:val="0055462B"/>
    <w:rsid w:val="005B33AA"/>
    <w:rsid w:val="005E5416"/>
    <w:rsid w:val="00640F8B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05D36"/>
    <w:rsid w:val="008505AA"/>
    <w:rsid w:val="0087245D"/>
    <w:rsid w:val="008736BB"/>
    <w:rsid w:val="008E4E83"/>
    <w:rsid w:val="00945F02"/>
    <w:rsid w:val="0095740F"/>
    <w:rsid w:val="00990054"/>
    <w:rsid w:val="009C02FE"/>
    <w:rsid w:val="00A45062"/>
    <w:rsid w:val="00AA3D9A"/>
    <w:rsid w:val="00AC729F"/>
    <w:rsid w:val="00AD42E7"/>
    <w:rsid w:val="00AE6AD0"/>
    <w:rsid w:val="00B37FFD"/>
    <w:rsid w:val="00B63FE5"/>
    <w:rsid w:val="00BA695A"/>
    <w:rsid w:val="00BE5984"/>
    <w:rsid w:val="00C518E9"/>
    <w:rsid w:val="00C75BD2"/>
    <w:rsid w:val="00D23446"/>
    <w:rsid w:val="00D33BFE"/>
    <w:rsid w:val="00D91E44"/>
    <w:rsid w:val="00DA03A0"/>
    <w:rsid w:val="00DA7A47"/>
    <w:rsid w:val="00DB1367"/>
    <w:rsid w:val="00DB56A6"/>
    <w:rsid w:val="00DB7392"/>
    <w:rsid w:val="00DC5903"/>
    <w:rsid w:val="00F04C15"/>
    <w:rsid w:val="00F3254F"/>
    <w:rsid w:val="00F443DA"/>
    <w:rsid w:val="00F84293"/>
    <w:rsid w:val="00FA43B0"/>
    <w:rsid w:val="00FD2327"/>
    <w:rsid w:val="00FF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19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FF4"/>
    <w:rPr>
      <w:rFonts w:ascii="Tahoma" w:hAnsi="Tahoma" w:cs="Tahoma"/>
      <w:sz w:val="16"/>
      <w:szCs w:val="16"/>
    </w:rPr>
  </w:style>
  <w:style w:type="paragraph" w:customStyle="1" w:styleId="Web">
    <w:name w:val="Îáû÷íûé (Web)"/>
    <w:basedOn w:val="a"/>
    <w:rsid w:val="00BA695A"/>
    <w:pPr>
      <w:overflowPunct w:val="0"/>
      <w:autoSpaceDE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postbody">
    <w:name w:val="postbody"/>
    <w:basedOn w:val="a0"/>
    <w:rsid w:val="00BA695A"/>
    <w:rPr>
      <w:rFonts w:cs="Times New Roman"/>
    </w:rPr>
  </w:style>
  <w:style w:type="character" w:styleId="ae">
    <w:name w:val="Hyperlink"/>
    <w:basedOn w:val="a0"/>
    <w:semiHidden/>
    <w:rsid w:val="00BA695A"/>
    <w:rPr>
      <w:rFonts w:ascii="Arial" w:hAnsi="Arial" w:cs="Arial"/>
      <w:color w:val="0364B6"/>
      <w:u w:val="single"/>
      <w:effect w:val="none"/>
    </w:rPr>
  </w:style>
  <w:style w:type="paragraph" w:styleId="af">
    <w:name w:val="Body Text Indent"/>
    <w:basedOn w:val="a"/>
    <w:link w:val="af0"/>
    <w:semiHidden/>
    <w:rsid w:val="00BA695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A695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BA69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A6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12D23D7CC6AC0095EC3517BA044199CA2DFE7FB75244A382904445D27D0F413AF7E0761E090C7zEd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712D23D7CC6AC0095EC3517BA044199CA2DFE7FB75244A382904445D27D0F413AF7E0761E090C9zEd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12D23D7CC6AC0095EC3517BA044199CA2DFE7FB75244A382904445D27D0F413AF7E0761E090CFzEdD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25</cp:revision>
  <cp:lastPrinted>2018-01-25T05:52:00Z</cp:lastPrinted>
  <dcterms:created xsi:type="dcterms:W3CDTF">2013-11-19T02:27:00Z</dcterms:created>
  <dcterms:modified xsi:type="dcterms:W3CDTF">2018-01-25T05:53:00Z</dcterms:modified>
</cp:coreProperties>
</file>