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5" w:rsidRPr="004103C9" w:rsidRDefault="002B7E7A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1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1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ED5" w:rsidRPr="0041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ED5" w:rsidRPr="004103C9" w:rsidRDefault="00CF3ED5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A15" wp14:editId="4501F70E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9C3D" wp14:editId="0FC9CD4B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Pr="004103C9" w:rsidRDefault="00E27C3F" w:rsidP="00CF3ED5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Прокуратура Олюторского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CF3ED5" w:rsidRPr="004103C9" w:rsidRDefault="00E27C3F" w:rsidP="00CF3ED5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sz w:val="36"/>
                          <w:szCs w:val="36"/>
                        </w:rPr>
                        <w:t>Прокуратура Олюторского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3ED5" w:rsidRPr="004103C9" w:rsidRDefault="00CF3ED5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76C2" wp14:editId="5739D960">
                <wp:simplePos x="0" y="0"/>
                <wp:positionH relativeFrom="column">
                  <wp:posOffset>-112743</wp:posOffset>
                </wp:positionH>
                <wp:positionV relativeFrom="paragraph">
                  <wp:posOffset>978412</wp:posOffset>
                </wp:positionV>
                <wp:extent cx="1253613" cy="499745"/>
                <wp:effectExtent l="0" t="0" r="2286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613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Default="00CF3ED5" w:rsidP="00CF3ED5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8.9pt;margin-top:77.05pt;width:98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    <v:textbox>
                  <w:txbxContent>
                    <w:p w:rsidR="00CF3ED5" w:rsidRDefault="00CF3ED5" w:rsidP="00CF3ED5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1D1A" wp14:editId="194A577F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91.15pt" o:ole="">
            <v:imagedata r:id="rId6" o:title=""/>
          </v:shape>
          <o:OLEObject Type="Embed" ProgID="PBrush" ShapeID="_x0000_i1025" DrawAspect="Content" ObjectID="_1693094300" r:id="rId7"/>
        </w:object>
      </w:r>
      <w:bookmarkStart w:id="0" w:name="sub_22211"/>
    </w:p>
    <w:bookmarkEnd w:id="0"/>
    <w:p w:rsidR="00C7470C" w:rsidRPr="002B7E7A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D1" w:rsidRPr="008D61F8" w:rsidRDefault="000C42D1" w:rsidP="008D61F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61F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D61F8" w:rsidRPr="008D61F8">
        <w:rPr>
          <w:rFonts w:ascii="Times New Roman" w:hAnsi="Times New Roman" w:cs="Times New Roman"/>
          <w:bCs/>
          <w:iCs/>
          <w:sz w:val="28"/>
          <w:szCs w:val="28"/>
        </w:rPr>
        <w:t>Прокуратурой выявлены нарушения законодательства о контрактной системе</w:t>
      </w:r>
      <w:r w:rsidRPr="008D61F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C42D1" w:rsidRPr="008D61F8" w:rsidRDefault="000C42D1" w:rsidP="008D6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61F8" w:rsidRPr="008D61F8" w:rsidRDefault="008D61F8" w:rsidP="008D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1F8">
        <w:rPr>
          <w:rFonts w:ascii="Times New Roman" w:hAnsi="Times New Roman" w:cs="Times New Roman"/>
          <w:sz w:val="28"/>
        </w:rPr>
        <w:t>Прокуратурой Олюторского района Камчатского края проведена проверка соблюдения законодательства о контрактной системе в сфере закупок товаров, работ, услуг для обеспечения муниципальных нужд в деятельности органов местного самоуправления, государственных и муниципальных учреждений Олюторского муниципального района.</w:t>
      </w:r>
    </w:p>
    <w:p w:rsidR="008D61F8" w:rsidRPr="008D61F8" w:rsidRDefault="008D61F8" w:rsidP="008D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1F8">
        <w:rPr>
          <w:rFonts w:ascii="Times New Roman" w:hAnsi="Times New Roman" w:cs="Times New Roman"/>
          <w:sz w:val="28"/>
        </w:rPr>
        <w:t>Как показала проверка, указанными органами допущены многочисленные нарушения сроков размещения сведений об исполнении контрактов в Единой информационной системе в сфере закупок. Задолженность по оплате выполненных работ в ходе проверки не выявлена.</w:t>
      </w:r>
    </w:p>
    <w:p w:rsidR="008D61F8" w:rsidRPr="008D61F8" w:rsidRDefault="008D61F8" w:rsidP="008D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D61F8">
        <w:rPr>
          <w:rFonts w:ascii="Times New Roman" w:hAnsi="Times New Roman" w:cs="Times New Roman"/>
          <w:sz w:val="28"/>
        </w:rPr>
        <w:t>Однако</w:t>
      </w:r>
      <w:proofErr w:type="gramStart"/>
      <w:r w:rsidRPr="008D61F8">
        <w:rPr>
          <w:rFonts w:ascii="Times New Roman" w:hAnsi="Times New Roman" w:cs="Times New Roman"/>
          <w:sz w:val="28"/>
        </w:rPr>
        <w:t>,</w:t>
      </w:r>
      <w:proofErr w:type="gramEnd"/>
      <w:r w:rsidRPr="008D61F8">
        <w:rPr>
          <w:rFonts w:ascii="Times New Roman" w:hAnsi="Times New Roman" w:cs="Times New Roman"/>
          <w:sz w:val="28"/>
        </w:rPr>
        <w:t xml:space="preserve"> </w:t>
      </w:r>
      <w:r w:rsidRPr="008D61F8">
        <w:rPr>
          <w:rFonts w:ascii="Times New Roman" w:hAnsi="Times New Roman" w:cs="Times New Roman"/>
          <w:sz w:val="28"/>
          <w:szCs w:val="28"/>
        </w:rPr>
        <w:t>несвоевременное представление информации об исполнении обязательств по контракту является административным правонарушением и влечет установленную законом ответственность.</w:t>
      </w:r>
    </w:p>
    <w:p w:rsidR="008D61F8" w:rsidRPr="008D61F8" w:rsidRDefault="008D61F8" w:rsidP="008D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1F8">
        <w:rPr>
          <w:rFonts w:ascii="Times New Roman" w:hAnsi="Times New Roman" w:cs="Times New Roman"/>
          <w:sz w:val="28"/>
        </w:rPr>
        <w:t xml:space="preserve">Муниципалитетами, а также государственными и муниципальными учреждениями района меры по устранению допущенных ими нарушений предприняты еще до завершения проверки прокуратурой района. </w:t>
      </w:r>
    </w:p>
    <w:p w:rsidR="008D61F8" w:rsidRPr="008D61F8" w:rsidRDefault="008D61F8" w:rsidP="008D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1F8">
        <w:rPr>
          <w:rFonts w:ascii="Times New Roman" w:hAnsi="Times New Roman" w:cs="Times New Roman"/>
          <w:sz w:val="28"/>
        </w:rPr>
        <w:t>Прокуратурой района главам муниципальных образований и руководителям учреждений внесено 8 представлений об устранении нарушений закона, которые находятся на рассмотрении. Кроме того, с целью решения вопроса об административной ответственности виновных должностных лиц осуществляется сбор материала для последующего направления в уполномоченный орган.</w:t>
      </w:r>
    </w:p>
    <w:p w:rsidR="008D61F8" w:rsidRPr="008D61F8" w:rsidRDefault="008D61F8" w:rsidP="008D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1F8">
        <w:rPr>
          <w:rFonts w:ascii="Times New Roman" w:hAnsi="Times New Roman" w:cs="Times New Roman"/>
          <w:sz w:val="28"/>
        </w:rPr>
        <w:t>Устранение выявленных нарушений остается на контроле в прокуратуре района.</w:t>
      </w:r>
    </w:p>
    <w:p w:rsidR="0090740B" w:rsidRDefault="002B7E7A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F35877" wp14:editId="3795ADBD">
            <wp:simplePos x="0" y="0"/>
            <wp:positionH relativeFrom="column">
              <wp:posOffset>3434715</wp:posOffset>
            </wp:positionH>
            <wp:positionV relativeFrom="paragraph">
              <wp:posOffset>38735</wp:posOffset>
            </wp:positionV>
            <wp:extent cx="1206500" cy="485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F3ED5" w:rsidRPr="000271C5" w:rsidRDefault="002B7E7A" w:rsidP="000271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3ED5" w:rsidRPr="00E1171C">
        <w:rPr>
          <w:rFonts w:ascii="Times New Roman" w:hAnsi="Times New Roman" w:cs="Times New Roman"/>
          <w:sz w:val="28"/>
          <w:szCs w:val="28"/>
        </w:rPr>
        <w:t>рокурор района</w:t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1325ED" w:rsidRPr="00E1171C">
        <w:rPr>
          <w:rFonts w:ascii="Times New Roman" w:hAnsi="Times New Roman" w:cs="Times New Roman"/>
          <w:sz w:val="28"/>
          <w:szCs w:val="28"/>
        </w:rPr>
        <w:tab/>
      </w:r>
      <w:r w:rsidR="009074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740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Р.С. Шостак</w:t>
      </w:r>
    </w:p>
    <w:p w:rsidR="00602FCB" w:rsidRDefault="00602FCB"/>
    <w:sectPr w:rsidR="00602FCB" w:rsidSect="00E1171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5"/>
    <w:rsid w:val="000271C5"/>
    <w:rsid w:val="000C42D1"/>
    <w:rsid w:val="001325ED"/>
    <w:rsid w:val="001C6A53"/>
    <w:rsid w:val="00216B1C"/>
    <w:rsid w:val="00247BBF"/>
    <w:rsid w:val="002B5D15"/>
    <w:rsid w:val="002B7E7A"/>
    <w:rsid w:val="00330C72"/>
    <w:rsid w:val="003A4C96"/>
    <w:rsid w:val="00434ABC"/>
    <w:rsid w:val="004823B4"/>
    <w:rsid w:val="00487C1B"/>
    <w:rsid w:val="00540F21"/>
    <w:rsid w:val="00602FCB"/>
    <w:rsid w:val="007465DA"/>
    <w:rsid w:val="008B7163"/>
    <w:rsid w:val="008D61F8"/>
    <w:rsid w:val="008F282E"/>
    <w:rsid w:val="0090740B"/>
    <w:rsid w:val="00B553C7"/>
    <w:rsid w:val="00C331AB"/>
    <w:rsid w:val="00C55792"/>
    <w:rsid w:val="00C7470C"/>
    <w:rsid w:val="00CF3ED5"/>
    <w:rsid w:val="00DB241D"/>
    <w:rsid w:val="00DF2213"/>
    <w:rsid w:val="00E1171C"/>
    <w:rsid w:val="00E27C3F"/>
    <w:rsid w:val="00E6656C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0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0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BBCE-2CFD-4ADA-84C0-CDDF4795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2021-09-13T15:12:00Z</cp:lastPrinted>
  <dcterms:created xsi:type="dcterms:W3CDTF">2021-09-13T15:12:00Z</dcterms:created>
  <dcterms:modified xsi:type="dcterms:W3CDTF">2021-09-13T15:12:00Z</dcterms:modified>
</cp:coreProperties>
</file>