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16" w:rsidRPr="00B00E57" w:rsidRDefault="00A05616" w:rsidP="00A05616">
      <w:pPr>
        <w:pStyle w:val="a6"/>
      </w:pPr>
      <w:r w:rsidRPr="00B00E57">
        <w:t xml:space="preserve">Российская </w:t>
      </w:r>
      <w:r>
        <w:t>Ф</w:t>
      </w:r>
      <w:r w:rsidRPr="00B00E57">
        <w:t>едерация</w:t>
      </w:r>
    </w:p>
    <w:p w:rsidR="00A05616" w:rsidRPr="00B00E57" w:rsidRDefault="00A05616" w:rsidP="00A05616">
      <w:pPr>
        <w:pStyle w:val="a6"/>
      </w:pPr>
      <w:r w:rsidRPr="00B00E57">
        <w:t>Камчатский край</w:t>
      </w:r>
    </w:p>
    <w:p w:rsidR="00A05616" w:rsidRPr="00B00E57" w:rsidRDefault="00A05616" w:rsidP="00A05616">
      <w:pPr>
        <w:pStyle w:val="a6"/>
        <w:rPr>
          <w:u w:val="single"/>
        </w:rPr>
      </w:pPr>
      <w:r w:rsidRPr="00B00E57">
        <w:rPr>
          <w:u w:val="single"/>
        </w:rPr>
        <w:t>АДМИНИСТРАЦИЯ СЕЛЬСКОГО ПОСЕЛЕНИЯ «СЕЛО  СРЕДНИЕ ПАХАЧИ»</w:t>
      </w:r>
    </w:p>
    <w:p w:rsidR="00A05616" w:rsidRPr="00B00E57" w:rsidRDefault="00A05616" w:rsidP="00A05616">
      <w:pPr>
        <w:pStyle w:val="a6"/>
        <w:spacing w:before="120" w:line="360" w:lineRule="auto"/>
        <w:rPr>
          <w:b w:val="0"/>
          <w:bCs w:val="0"/>
          <w:sz w:val="16"/>
          <w:szCs w:val="16"/>
        </w:rPr>
      </w:pPr>
      <w:r w:rsidRPr="00B00E57">
        <w:rPr>
          <w:b w:val="0"/>
          <w:bCs w:val="0"/>
          <w:sz w:val="16"/>
          <w:szCs w:val="16"/>
        </w:rPr>
        <w:t>688824, Олюторский район, село Средние Пахачи,  улица Центральная, дом 49, факс 84154451035</w:t>
      </w:r>
    </w:p>
    <w:p w:rsidR="00A05616" w:rsidRPr="00B00E57" w:rsidRDefault="00A05616" w:rsidP="00A05616">
      <w:pPr>
        <w:pStyle w:val="a6"/>
        <w:spacing w:line="360" w:lineRule="auto"/>
        <w:rPr>
          <w:u w:val="single"/>
        </w:rPr>
      </w:pPr>
    </w:p>
    <w:p w:rsidR="00A05616" w:rsidRPr="00B00E57" w:rsidRDefault="00A05616" w:rsidP="00A05616">
      <w:pPr>
        <w:pStyle w:val="a6"/>
        <w:spacing w:line="360" w:lineRule="auto"/>
        <w:rPr>
          <w:sz w:val="28"/>
          <w:szCs w:val="28"/>
        </w:rPr>
      </w:pPr>
      <w:r w:rsidRPr="00B00E57">
        <w:rPr>
          <w:sz w:val="28"/>
          <w:szCs w:val="28"/>
        </w:rPr>
        <w:t>ПОСТАНОВЛЕНИЕ</w:t>
      </w:r>
    </w:p>
    <w:p w:rsidR="00A05616" w:rsidRPr="00B00E57" w:rsidRDefault="00A05616" w:rsidP="00A05616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A05616" w:rsidRPr="00B00E57" w:rsidRDefault="00A05616" w:rsidP="00A05616">
      <w:pPr>
        <w:spacing w:line="360" w:lineRule="auto"/>
        <w:rPr>
          <w:rFonts w:ascii="Times New Roman" w:hAnsi="Times New Roman" w:cs="Times New Roman"/>
        </w:rPr>
      </w:pPr>
      <w:r w:rsidRPr="00B00E57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25  от  " 29</w:t>
      </w:r>
      <w:r w:rsidRPr="00B00E57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августа 2016</w:t>
      </w:r>
      <w:r w:rsidRPr="00B00E5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940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616">
        <w:rPr>
          <w:rFonts w:ascii="Times New Roman" w:eastAsia="Times New Roman" w:hAnsi="Times New Roman" w:cs="Times New Roman"/>
          <w:b/>
          <w:lang w:eastAsia="ru-RU"/>
        </w:rPr>
        <w:t>О создании Единой комиссии по осуществлению закупок</w:t>
      </w: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A05616">
        <w:rPr>
          <w:rFonts w:ascii="Times New Roman" w:eastAsia="Times New Roman" w:hAnsi="Times New Roman" w:cs="Times New Roman"/>
          <w:b/>
          <w:lang w:eastAsia="ru-RU"/>
        </w:rPr>
        <w:t>(определению поставщиков, подрядчиков, исполнителей)</w:t>
      </w: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616" w:rsidRDefault="00A05616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требований статьи 39 Федерального закона от 05.04.2013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"О контрактной системе в сфере закупок товаров, работ, у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 для обеспечения государственных и муниципальных нужд" </w:t>
      </w: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0E5" w:rsidRPr="00A05616" w:rsidRDefault="00A05616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Единую комиссию по осуществлению закупок (определению п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ставщиков, подрядчиков, исполнителей) в количестве 5 человек.</w:t>
      </w:r>
    </w:p>
    <w:p w:rsidR="009400E5" w:rsidRPr="00A05616" w:rsidRDefault="00A05616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следующий персональный состав Единой комиссии по ос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ществлению закупок (определению поставщиков, подрядчиков, исполнителей):</w:t>
      </w:r>
    </w:p>
    <w:p w:rsidR="009400E5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Председатель комиссии: глава администрации - </w:t>
      </w:r>
      <w:proofErr w:type="spellStart"/>
      <w:r w:rsid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Эчган</w:t>
      </w:r>
      <w:proofErr w:type="spellEnd"/>
      <w:r w:rsid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Лиана </w:t>
      </w:r>
      <w:proofErr w:type="spellStart"/>
      <w:r w:rsid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Шакровна</w:t>
      </w:r>
      <w:proofErr w:type="spellEnd"/>
      <w:r w:rsid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616" w:rsidRDefault="00A05616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Члены комиссии:</w:t>
      </w:r>
    </w:p>
    <w:p w:rsidR="00A05616" w:rsidRDefault="00A05616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администрации: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Викторовна;</w:t>
      </w:r>
    </w:p>
    <w:p w:rsidR="00A05616" w:rsidRDefault="00A05616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главный специалист-эксперт: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Сергеевна;</w:t>
      </w:r>
    </w:p>
    <w:p w:rsidR="00A05616" w:rsidRDefault="00A05616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водитель: Иошин Владимир Анатольевич;</w:t>
      </w:r>
    </w:p>
    <w:p w:rsidR="00A05616" w:rsidRPr="00A05616" w:rsidRDefault="00A05616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уборщик служебных помещений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Васильевна.</w:t>
      </w: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прилагаемое Положение о работе Единой комиссии по осущ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ствлению закупок (определению поставщиков, подрядчиков, исполнителей).</w:t>
      </w:r>
    </w:p>
    <w:p w:rsidR="009400E5" w:rsidRPr="00A05616" w:rsidRDefault="00A05616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4.  Председателю Единой комиссии в целях повышения эффективности р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Единой комиссии определить должностные обязанности и персональную ответственность членов комиссии, распределив функциональные обязанности между вышеуказанными членами Единой комиссии.</w:t>
      </w:r>
    </w:p>
    <w:p w:rsidR="009400E5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616" w:rsidRPr="00A05616" w:rsidRDefault="00A05616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616" w:rsidRDefault="00A05616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администрации: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Л.Ш.Эчган</w:t>
      </w:r>
      <w:proofErr w:type="spellEnd"/>
    </w:p>
    <w:p w:rsidR="00A05616" w:rsidRDefault="00A05616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16" w:rsidRDefault="00A05616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16" w:rsidRDefault="00A05616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16" w:rsidRDefault="00A05616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16" w:rsidRPr="00A05616" w:rsidRDefault="00A05616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E5" w:rsidRPr="00F31434" w:rsidRDefault="00F31434" w:rsidP="00A0561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3143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F31434" w:rsidRPr="00F31434" w:rsidRDefault="00F31434" w:rsidP="00A0561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31434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F31434" w:rsidRPr="00F31434" w:rsidRDefault="00F31434" w:rsidP="00A0561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31434">
        <w:rPr>
          <w:rFonts w:ascii="Times New Roman" w:eastAsia="Times New Roman" w:hAnsi="Times New Roman" w:cs="Times New Roman"/>
          <w:lang w:eastAsia="ru-RU"/>
        </w:rPr>
        <w:t>МО СП "село Средние Пахачи"</w:t>
      </w:r>
    </w:p>
    <w:p w:rsidR="00F31434" w:rsidRPr="00F31434" w:rsidRDefault="00F31434" w:rsidP="00A0561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31434">
        <w:rPr>
          <w:rFonts w:ascii="Times New Roman" w:eastAsia="Times New Roman" w:hAnsi="Times New Roman" w:cs="Times New Roman"/>
          <w:lang w:eastAsia="ru-RU"/>
        </w:rPr>
        <w:t>от 29.08.2016 года № 25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РАБОТЕ ЕДИНОЙ КОМИССИИ 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осуществлению закупок 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(определению поставщиков, подрядчиков, исполнителей)</w:t>
      </w: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цели создания, функции, состав и п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деятельности единой комиссии по осуществлению закупок путем провед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конкурсов, аукционов, запросов котировок, запросов предложений (далее по те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 – Единая комиссия).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Единая комиссия в своей деятельности руководствуется </w:t>
      </w:r>
      <w:hyperlink r:id="rId5" w:history="1">
        <w:r w:rsidR="009400E5" w:rsidRPr="00A05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Гражданским </w:t>
      </w:r>
      <w:hyperlink r:id="rId6" w:history="1">
        <w:r w:rsidR="009400E5" w:rsidRPr="00A05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Бюдже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hyperlink r:id="rId7" w:history="1">
        <w:r w:rsidR="009400E5" w:rsidRPr="00A05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</w:t>
        </w:r>
        <w:r w:rsidR="009400E5" w:rsidRPr="00A05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</w:t>
        </w:r>
        <w:r w:rsidR="009400E5" w:rsidRPr="00A05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дексом</w:t>
        </w:r>
      </w:hyperlink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05.04.2013 N 44-ФЗ "О контрактной системе в сфере закупок товаров, работ, услуг для обеспеч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нужд" (далее - Федеральный закон N 44-ФЗ), иными федеральными законами, нормативными правовыми актами Прав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Федерации, Министерства экономического развития Росси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иными нормативными правовыми актами о контрактной системе в сфере закупок  и настоящим Положением.</w:t>
      </w: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 Единой комиссии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Единая комиссия создается в целях организации и осуществления зак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  путем проведения конкурсов, аукционов, запросов котировок, запросов пре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  для осуществления Заказчиком возложенных на него функций по заку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т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варов, работ, услуг в установленной сфере деятельности.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Исходя из целей деятельности Единой комиссии, определенных в </w:t>
      </w:r>
      <w:hyperlink r:id="rId8" w:history="1">
        <w:r w:rsidR="009400E5" w:rsidRPr="00A05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3</w:t>
        </w:r>
      </w:hyperlink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Положения, в задачи Единой комиссии  входят: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Обеспечение объективности и беспристрастности при осуществлении закупок путем проведения конкурсов, аукционов, запросов котировок, запросов предл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Соблюдение принципов открытости, прозрачности информации о ко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трактной системе в сфере закупок, обеспечения конкуренции, профессионализма зака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чиков, стимулирования инноваций, единства контрактной системы в сфере 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закупок, ответственности за результативность обеспечения государственных и мун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нужд, эффективности осуществления закупок.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Устранение возможностей злоупотребления и коррупции при осущест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закупок путем проведения конкурсов, аукционов, запросов котировок, з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 предложений.</w:t>
      </w: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формирования Единой комиссии</w:t>
      </w:r>
    </w:p>
    <w:p w:rsidR="00F31434" w:rsidRDefault="009400E5" w:rsidP="00F314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434" w:rsidRDefault="009400E5" w:rsidP="00F31434">
      <w:pPr>
        <w:pStyle w:val="a8"/>
        <w:numPr>
          <w:ilvl w:val="0"/>
          <w:numId w:val="1"/>
        </w:numPr>
        <w:tabs>
          <w:tab w:val="clear" w:pos="720"/>
        </w:tabs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 является коллегиальным органом Заказчика, действу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на постоянной основе.</w:t>
      </w:r>
    </w:p>
    <w:p w:rsidR="00F31434" w:rsidRDefault="009400E5" w:rsidP="00F31434">
      <w:pPr>
        <w:pStyle w:val="a8"/>
        <w:numPr>
          <w:ilvl w:val="0"/>
          <w:numId w:val="1"/>
        </w:numPr>
        <w:tabs>
          <w:tab w:val="clear" w:pos="720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создании комиссии принимается Заказчиком до начала проведения закупки. Число членов Единой комиссии должно быть не менее чем пять чел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век.</w:t>
      </w:r>
    </w:p>
    <w:p w:rsidR="00F31434" w:rsidRDefault="009400E5" w:rsidP="00F31434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Единой комиссии формируется из числа должностных лиц Заказч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F31434" w:rsidRDefault="009400E5" w:rsidP="00F31434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 состоит из председателя и членов Единой комиссии. В отсу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председателя Единой комиссии его функции выполняет один из членов Единой комиссии, на которого такие обязанности будут возложены приказом (распоряжением) Заказчика.</w:t>
      </w:r>
    </w:p>
    <w:p w:rsidR="00F31434" w:rsidRDefault="009400E5" w:rsidP="00F31434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  формируется, преимущественно из числа лиц, прошедших профессиональную переподготовку или повышение квалификации в сфере з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купок, а также лиц, обладающих специальными знаниями, относя</w:t>
      </w:r>
      <w:r w:rsidR="00F31434"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к объекту закупки.</w:t>
      </w:r>
    </w:p>
    <w:p w:rsidR="00F31434" w:rsidRDefault="009400E5" w:rsidP="00F31434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Единой комиссии не могут быть физические лица, которые были пр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влечены в качестве экспертов к проведению экспертной оценки конкурсной д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кументации, заявок на участие в конкурсе, осуществля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в ходе проведения </w:t>
      </w:r>
      <w:proofErr w:type="spellStart"/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предквалификационного</w:t>
      </w:r>
      <w:proofErr w:type="spellEnd"/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отбора, оценки соответствия участников конкурса д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указанных участников закупки), либо физические лица, состоящие в браке с руководит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участника закупки, либо являющиеся близкими родственниками (родственниками по прямой во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ходящей и нисходящей линии (родителями и детьми, дедушкой, бабушкой и внуками), полнородными и </w:t>
      </w:r>
      <w:proofErr w:type="spellStart"/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неполнородными</w:t>
      </w:r>
      <w:proofErr w:type="spellEnd"/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(имеющ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общих отца или мать) братьями и сестрами), усыновителями руководителя или усыновленными рук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водителем участника закупки, а также непосредственно осуществляющие ко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в сфере закупок должностные лица контрольного органа в сфере зак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пок.</w:t>
      </w:r>
    </w:p>
    <w:p w:rsidR="00F31434" w:rsidRDefault="009400E5" w:rsidP="00F31434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выявления в составе Единой комиссии указанных лиц Заказчик, пр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нявший решение о создании комиссии, обязан незамедлительно заменить их другими физическими лицами, которые лично не заинтересованы в резул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татах определения поставщиков (подрядчиков, исполнителей) и на которых не сп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 оказывать влияние участники закупок, а также физическими лицами, к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не являются непосредственно осуществляющими контроль в сфере зак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 должностными лицами контрольных органов в сфере зак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пок.</w:t>
      </w:r>
    </w:p>
    <w:p w:rsidR="00F31434" w:rsidRDefault="009400E5" w:rsidP="00F31434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члена Единой комиссии допускается только по решению Заказчика, принявшего решение о создании комиссии.</w:t>
      </w:r>
    </w:p>
    <w:p w:rsidR="00F31434" w:rsidRDefault="009400E5" w:rsidP="00F31434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 правомочна ос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свои функции, если на заседании комиссии присутствует не менее чем пятьдесят процентов общего числа ее чл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нов. Члены Единой комиссии должны быть своевременно уведомлены предс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дателем Единой комиссии о месте, дате и времени проведения заседания к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миссии. Принятие решения членами Единой комиссии путем проведения зао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голосования, а также делегирование ими своих полномочий иным лицам не допускается.</w:t>
      </w:r>
    </w:p>
    <w:p w:rsidR="009400E5" w:rsidRPr="00F31434" w:rsidRDefault="009400E5" w:rsidP="00F31434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  Единой комиссии, принятое в нарушение требований  Федерал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№ 44-ФЗ, может быть обжаловано любым участником закупки в порядке, установленном Федеральным законом № 44-ФЗ, и признано недейс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вительным по решению органа, уполномоченного на осуществление контроля в сфере закупок (далее - контрольный орган в сфере закупок).</w:t>
      </w: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Функции Единой комиссии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Для выполнения поставленных задач по осуществлению закупок путем пров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конкурсов,  аукционов   запросов котировок, запросов предложений Единая комиссия осуществляют следующие функции: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вскрытие конвертов с заявками на участие в конкурсе и (или) открытие доступа к находящимся в единой информационной системе, поданным в форме электронных документов и подписанным в соответствии с нормативными прав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Российской Федерации заявкам на участие;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участников конкурса, рассмотрение, оценка и сопоставление заявок на участие в  конкурсе, определение победителя  конкурса;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конкурсе, протокола рассмотрения и оценки заявок на участие в конкурсе;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заявок на участие в аукционе и отбор участников аукциона, опр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победителя электронного аукциона;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протоколов рассмотрения первых и вторых частей заявок на уч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аукционе;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вскрытие конвертов с заявками на участие в  запросе  предложений и 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крытие доступа к заявкам, поданным в форме электронных документов, ведение протокола проведения запроса  предложений, итогового протокола  запроса пре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ложений, определение победителя запроса предложений;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оценка котировочных заявок, определение победителя з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котировок, ведение протокола рассмотрения и оценки котировочных за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вок;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функции, связанные с определением поставщика (подрядчика, и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полнителя) в порядке, установленном Федеральным законом № 44-ФЗ.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Права и обязанности Единой комиссии, ее членов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Единая  комиссия обязана: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Проверять соответствие участников закупки предъявляемым к ним требованиям, установленным Федеральным </w:t>
      </w:r>
      <w:hyperlink r:id="rId9" w:history="1">
        <w:r w:rsidR="009400E5" w:rsidRPr="00A05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44-ФЗ, конкурсной док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ментацией или документацией об аукционе, извещением о проведении запроса котировок цен, извещением и документацией о проведении запроса предложений.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Не допускать участника закупки к участию в конкурсе, аукционе, з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просе предложений в случаях, установленных Федеральным </w:t>
      </w:r>
      <w:hyperlink r:id="rId10" w:history="1">
        <w:r w:rsidR="009400E5" w:rsidRPr="00A05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44-ФЗ, не рассматривать и отклонять котировочные заявки в случаях, установленных Фед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№ 44-ФЗ.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Исполнять предписания  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 об осущест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з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 товаров, работ, услуг.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17.4. Не проводить переговоры с участниками закупки, кроме случаев обм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формацией, прямо предусмотренных Федеральным </w:t>
      </w:r>
      <w:hyperlink r:id="rId11" w:history="1">
        <w:r w:rsidR="009400E5" w:rsidRPr="00A05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17.5. Вносить представленные участниками закупок изменения положений поданных ими документов и заявок на участие в закупочных процедурах в соо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вующие протоколы.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17.6. Учитывать преимущества заявок на участие в закупках учреждений и пре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уголовно-исполнительной системы и (или) организаций инвалидов.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17.7. Определять победителя проводимой закупки, подписывать соответс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вующие протоколы по определению поставщика (исполнителя, подрядчика) и п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редавать их заказчику в срок, предусмотренный Федеральным законом № 44-ФЗ.</w:t>
      </w: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Единая комиссия вправе: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В случаях, предусмотренных Федеральным </w:t>
      </w:r>
      <w:hyperlink r:id="rId12" w:history="1">
        <w:r w:rsidR="009400E5" w:rsidRPr="00A05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44-ФЗ, отстр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участника от участия в осуществлении закупки на любых этапах её провед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Обратиться к Заказчику с требованием незамедлительно запросить у соответствующих органов и организаций сведения в отношении участника заку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 соответствии участника закупки предъявляемым к нему требованиям, уст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новленным Федеральным </w:t>
      </w:r>
      <w:hyperlink r:id="rId13" w:history="1">
        <w:r w:rsidR="009400E5" w:rsidRPr="00A05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   Вносить предложения по вопросам осуществления закупок путем провед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конкурсов, аукционов, запросов котировок, запросов предложений,  требу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решения со стороны Заказчика.</w:t>
      </w: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Члены Единой комиссии обязаны: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Действовать в рамках своих полномочий, установленных законод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об осуществлении закупок товаров, работ, услуг для обеспечения гос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(муниципальных) нужд и настоящим Положением.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19.2. Знать и руководствоваться в своей деятельности требованиями закон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Российской Федерации  об осуществлении закупок товаров, работ, у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для обеспечения государственных (муниципальных) нужд и настоящего П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19.3. Лично присутствовать на заседаниях Единой комиссии. Отсутствие на зас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даниях Единой комиссии допускается только по уважительным причинам.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19.4. Не допускать разглашения сведений, ставших им известными в ходе проведения процедур осуществления закупки, кроме случаев, прямо предусмо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законодательством Российской Федерации.</w:t>
      </w: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Члены Единой комиссии вправе: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Знакомиться со всеми представленными на рассмотрение документами и сведениями в составе заявок на участие в конкурсе, аукционе, запросе котир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вок, запросе предложений.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   Выступать на заседаниях Единой комиссии.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Проверять правильность содержания и оформления протоколов при осуществлении закупок путем проведения конкурсов, аукционов, запросов кот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ровок, запросов предложений.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Письменно изложить особое мнение, которое прикладывается к прот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колам, оформленным при осуществлении закупок путем проведения конкурсов, аукци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запросов котировок, запросов предложений.</w:t>
      </w: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21. Членам Единой комиссия запрещено: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Принимать решение путем проведения заочного голосования.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21.2. Делегировать свои полномочия иным лицам.</w:t>
      </w: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Председатель Единой комиссии: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Осуществляет общее руководство работой Единой комиссии и обесп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 выполнение настоящего Положения.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Объявляет заседание Единой комиссии правомочным.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22.3. Открывает и ведет заседание  Единой комиссии.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22.4. Объявляет состав Единой  комиссии.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22.5. Назначает членов Единой комиссии, которые будут осуществлять вскрытие конвертов с заявками  и открытие доступа к поданным в форме эле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тронных д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заявкам.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22.6. Оглашает сведения, подлежащие объявлению на процедуре вскрытия конвертов с заявками и открытия доступа к поданным в форме электронных д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заявкам.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22.7. Определяет порядок рассмотрения обсуждаемых вопросов, на засед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Единой комиссии.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22.8. В случае необходимости выносит на обсуждение Единой комиссии в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 о привлечении к работе Единой комиссии экспертов.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22.9. Объявляет победителей конкурса, аукциона, запроса котировок,  з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предложений.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 Осуществляет иные действия в соответствии с законодательством Российской Федерации и настоящим Положением.</w:t>
      </w: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23. Уполномоченный председателем член Единой комиссии: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23.1. Осуществляет подготовку заседаний Единой комиссии, включая оформление и рассылку необходимых документов, информирование членов Ед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 по всем вопросам, относящимся к их компетенции, в том числе и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вещение лиц, принимающих участие в работе Единой комиссии, о времени и ме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проведения заседаний не менее чем за 2 (два) рабочих дня до их начала и обе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членов Единой комиссии необходимыми материалами.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23.2. В ходе  заседания Единой комиссии оформляет протоколы, относ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к определению поставщика (подрядчика, исполнителя).</w:t>
      </w:r>
    </w:p>
    <w:p w:rsidR="009400E5" w:rsidRPr="00A05616" w:rsidRDefault="00F31434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23.3. Ведет работу, относящуюся в соответствии с положениями Федерал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№ 44-ФЗ, к компетенции Единой комиссии, связанную с  осущест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закупки в единой информационной системе, в том числе на официальном сайте Российской Федерации в информационно-телекоммуникационной сети "Интернет" </w:t>
      </w:r>
      <w:hyperlink r:id="rId14" w:history="1">
        <w:r w:rsidR="009400E5" w:rsidRPr="00A05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сайтах операторов электронных пл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00E5"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щадок.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Порядок проведения заседаний Единой комиссии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0E5" w:rsidRPr="00A05616" w:rsidRDefault="009400E5" w:rsidP="00F31434">
      <w:pPr>
        <w:numPr>
          <w:ilvl w:val="0"/>
          <w:numId w:val="2"/>
        </w:numPr>
        <w:tabs>
          <w:tab w:val="clear" w:pos="72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председателем член Единой комиссии не позднее, чем за 2 (два) рабочих дня до дня проведения заседаний Единой комиссии ув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домляют членов Единой комиссии о времени и месте проведения заседаний Ед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</w:t>
      </w:r>
    </w:p>
    <w:p w:rsidR="009400E5" w:rsidRPr="00A05616" w:rsidRDefault="009400E5" w:rsidP="00F3143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Заседания Единой комиссии открываются и закрываются председат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Единой комиссии.</w:t>
      </w:r>
    </w:p>
    <w:p w:rsidR="009400E5" w:rsidRPr="00A05616" w:rsidRDefault="009400E5" w:rsidP="00F3143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 Единой комиссии по определению п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ставщика (подрядчика, исполнителя) определяется положениями Федерального з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№ 44-ФЗ и настоящим Положением.</w:t>
      </w:r>
    </w:p>
    <w:p w:rsidR="009400E5" w:rsidRPr="00A05616" w:rsidRDefault="009400E5" w:rsidP="00F3143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могут привлекать к своей деятельности экспертов - лиц, о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ладающих специальными знаниями по предмету закупки, что должно подтве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ждаться соответствующими документами об образовании и (или) опыте работы эксперта.</w:t>
      </w:r>
    </w:p>
    <w:p w:rsidR="009400E5" w:rsidRPr="00A05616" w:rsidRDefault="009400E5" w:rsidP="00F3143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представляют в Единую Комиссию свои экспертные закл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по вопросам, поставленным перед ними Единой комиссией. Экспертное з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 оформляется письменно и прикладывается к соответствующему прот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колу, оформленному  по итогам заседания Единой комиссии при осуществления зак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 путем проведения конкурсов, аукционов, запросов котировок, запросов пре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ложений.</w:t>
      </w:r>
    </w:p>
    <w:p w:rsidR="009400E5" w:rsidRPr="00A05616" w:rsidRDefault="009400E5" w:rsidP="00A056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 . Ответственность членов Единой комиссии</w:t>
      </w:r>
    </w:p>
    <w:p w:rsidR="009400E5" w:rsidRPr="00A05616" w:rsidRDefault="009400E5" w:rsidP="00A056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0E5" w:rsidRPr="00A05616" w:rsidRDefault="009400E5" w:rsidP="00F31434">
      <w:pPr>
        <w:numPr>
          <w:ilvl w:val="0"/>
          <w:numId w:val="3"/>
        </w:numPr>
        <w:tabs>
          <w:tab w:val="clear" w:pos="72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комиссии, виновные в нарушении законодательства Росси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  контрактной системе в сфере закупок товаров, работ, услуг для обеспечения государственных и муниципальных нужд, иных нормати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Российской Федерации и настоящего Положения, несут о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 в соответствии с законодательством Российской Ф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дерации.</w:t>
      </w:r>
    </w:p>
    <w:p w:rsidR="00A1491B" w:rsidRPr="00A05616" w:rsidRDefault="00A1491B" w:rsidP="00F314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491B" w:rsidRPr="00A05616" w:rsidSect="00A05616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6F2"/>
    <w:multiLevelType w:val="multilevel"/>
    <w:tmpl w:val="ED62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B18F8"/>
    <w:multiLevelType w:val="hybridMultilevel"/>
    <w:tmpl w:val="3856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0D8F"/>
    <w:multiLevelType w:val="multilevel"/>
    <w:tmpl w:val="D0EE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07732"/>
    <w:multiLevelType w:val="hybridMultilevel"/>
    <w:tmpl w:val="1B62C3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A4931B1"/>
    <w:multiLevelType w:val="multilevel"/>
    <w:tmpl w:val="1ED88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9400E5"/>
    <w:rsid w:val="001C6E3B"/>
    <w:rsid w:val="00286F2B"/>
    <w:rsid w:val="00477410"/>
    <w:rsid w:val="00757FCA"/>
    <w:rsid w:val="009400E5"/>
    <w:rsid w:val="0094544E"/>
    <w:rsid w:val="00A05616"/>
    <w:rsid w:val="00A1491B"/>
    <w:rsid w:val="00F3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0E5"/>
    <w:rPr>
      <w:b/>
      <w:bCs/>
    </w:rPr>
  </w:style>
  <w:style w:type="paragraph" w:customStyle="1" w:styleId="consplusnormal">
    <w:name w:val="consplusnormal"/>
    <w:basedOn w:val="a"/>
    <w:rsid w:val="0094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00E5"/>
    <w:rPr>
      <w:color w:val="0000FF"/>
      <w:u w:val="single"/>
    </w:rPr>
  </w:style>
  <w:style w:type="paragraph" w:styleId="a6">
    <w:name w:val="Body Text"/>
    <w:basedOn w:val="a"/>
    <w:link w:val="a7"/>
    <w:rsid w:val="00A056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05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14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EXP;n=507985;fld=134;dst=100016" TargetMode="External"/><Relationship Id="rId13" Type="http://schemas.openxmlformats.org/officeDocument/2006/relationships/hyperlink" Target="consultantplus://offline/main?base=LAW;n=11665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" TargetMode="External"/><Relationship Id="rId12" Type="http://schemas.openxmlformats.org/officeDocument/2006/relationships/hyperlink" Target="consultantplus://offline/main?base=LAW;n=116659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hyperlink" Target="consultantplus://offline/main?base=LAW;n=116659;fld=134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65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59;fld=134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</cp:revision>
  <cp:lastPrinted>2016-09-01T23:01:00Z</cp:lastPrinted>
  <dcterms:created xsi:type="dcterms:W3CDTF">2016-09-01T05:49:00Z</dcterms:created>
  <dcterms:modified xsi:type="dcterms:W3CDTF">2016-09-01T23:02:00Z</dcterms:modified>
</cp:coreProperties>
</file>